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AD0ED" w14:textId="77777777" w:rsidR="001146DA" w:rsidRPr="009C489B" w:rsidRDefault="001146DA" w:rsidP="008D608D">
      <w:pPr>
        <w:overflowPunct w:val="0"/>
        <w:autoSpaceDE w:val="0"/>
        <w:autoSpaceDN w:val="0"/>
        <w:spacing w:after="0" w:line="240" w:lineRule="auto"/>
        <w:contextualSpacing/>
        <w:jc w:val="both"/>
        <w:rPr>
          <w:rFonts w:ascii="Times New Roman" w:hAnsi="Times New Roman" w:cs="Times New Roman"/>
          <w:b/>
          <w:bCs/>
          <w:sz w:val="28"/>
          <w:szCs w:val="28"/>
          <w:u w:val="single"/>
        </w:rPr>
      </w:pPr>
      <w:r w:rsidRPr="009C489B">
        <w:rPr>
          <w:rFonts w:ascii="Times New Roman" w:hAnsi="Times New Roman" w:cs="Times New Roman"/>
          <w:b/>
          <w:bCs/>
          <w:sz w:val="28"/>
          <w:szCs w:val="28"/>
          <w:u w:val="single"/>
        </w:rPr>
        <w:t>Clause Description:</w:t>
      </w:r>
    </w:p>
    <w:p w14:paraId="47EDBCDC" w14:textId="77777777" w:rsidR="001146DA" w:rsidRPr="009C489B" w:rsidRDefault="001146DA" w:rsidP="008D608D">
      <w:pPr>
        <w:overflowPunct w:val="0"/>
        <w:autoSpaceDE w:val="0"/>
        <w:autoSpaceDN w:val="0"/>
        <w:spacing w:after="0" w:line="240" w:lineRule="auto"/>
        <w:contextualSpacing/>
        <w:jc w:val="both"/>
        <w:rPr>
          <w:rFonts w:ascii="Times New Roman" w:hAnsi="Times New Roman" w:cs="Times New Roman"/>
          <w:sz w:val="24"/>
          <w:szCs w:val="24"/>
        </w:rPr>
      </w:pPr>
    </w:p>
    <w:p w14:paraId="62729519" w14:textId="7B21C758" w:rsidR="001146DA" w:rsidRDefault="001146DA" w:rsidP="008D608D">
      <w:pPr>
        <w:overflowPunct w:val="0"/>
        <w:autoSpaceDE w:val="0"/>
        <w:autoSpaceDN w:val="0"/>
        <w:spacing w:after="0" w:line="240" w:lineRule="auto"/>
        <w:contextualSpacing/>
        <w:jc w:val="both"/>
        <w:rPr>
          <w:rFonts w:ascii="Times New Roman" w:hAnsi="Times New Roman" w:cs="Times New Roman"/>
          <w:sz w:val="24"/>
          <w:szCs w:val="24"/>
        </w:rPr>
      </w:pPr>
      <w:r w:rsidRPr="009C489B">
        <w:rPr>
          <w:rFonts w:ascii="Times New Roman" w:hAnsi="Times New Roman" w:cs="Times New Roman"/>
          <w:sz w:val="24"/>
          <w:szCs w:val="24"/>
        </w:rPr>
        <w:t xml:space="preserve">The </w:t>
      </w:r>
      <w:r w:rsidRPr="001146DA">
        <w:rPr>
          <w:rFonts w:ascii="Times New Roman" w:hAnsi="Times New Roman" w:cs="Times New Roman"/>
          <w:i/>
          <w:iCs/>
          <w:sz w:val="24"/>
          <w:szCs w:val="24"/>
        </w:rPr>
        <w:t xml:space="preserve">Transit Cargo </w:t>
      </w:r>
      <w:r>
        <w:rPr>
          <w:rFonts w:ascii="Times New Roman" w:hAnsi="Times New Roman" w:cs="Times New Roman"/>
          <w:sz w:val="24"/>
          <w:szCs w:val="24"/>
        </w:rPr>
        <w:t xml:space="preserve">and / or </w:t>
      </w:r>
      <w:r w:rsidRPr="001146DA">
        <w:rPr>
          <w:rFonts w:ascii="Times New Roman" w:hAnsi="Times New Roman" w:cs="Times New Roman"/>
          <w:i/>
          <w:iCs/>
          <w:sz w:val="24"/>
          <w:szCs w:val="24"/>
        </w:rPr>
        <w:t xml:space="preserve">Marine Cargo </w:t>
      </w:r>
      <w:r w:rsidR="008D608D">
        <w:rPr>
          <w:rFonts w:ascii="Times New Roman" w:hAnsi="Times New Roman" w:cs="Times New Roman"/>
          <w:sz w:val="24"/>
          <w:szCs w:val="24"/>
        </w:rPr>
        <w:t xml:space="preserve">insurance </w:t>
      </w:r>
      <w:r w:rsidRPr="009C489B">
        <w:rPr>
          <w:rFonts w:ascii="Times New Roman" w:hAnsi="Times New Roman" w:cs="Times New Roman"/>
          <w:sz w:val="24"/>
          <w:szCs w:val="24"/>
        </w:rPr>
        <w:t xml:space="preserve">clause is used to provide </w:t>
      </w:r>
      <w:r>
        <w:rPr>
          <w:rFonts w:ascii="Times New Roman" w:hAnsi="Times New Roman" w:cs="Times New Roman"/>
          <w:sz w:val="24"/>
          <w:szCs w:val="24"/>
        </w:rPr>
        <w:t xml:space="preserve">coverage, subject to the applicable policy’s conditions and exclusions, protection for the loss or damage for the shipment of goods from point of origin to the designated end destination. This coverage is usually associated with providing a </w:t>
      </w:r>
      <w:r w:rsidR="00D167C2">
        <w:rPr>
          <w:rFonts w:ascii="Times New Roman" w:hAnsi="Times New Roman" w:cs="Times New Roman"/>
          <w:sz w:val="24"/>
          <w:szCs w:val="24"/>
        </w:rPr>
        <w:t>“Declared”</w:t>
      </w:r>
      <w:r>
        <w:rPr>
          <w:rFonts w:ascii="Times New Roman" w:hAnsi="Times New Roman" w:cs="Times New Roman"/>
          <w:sz w:val="24"/>
          <w:szCs w:val="24"/>
        </w:rPr>
        <w:t xml:space="preserve"> value for the cargo being transported.</w:t>
      </w:r>
    </w:p>
    <w:p w14:paraId="009D4453" w14:textId="2C52E1BF" w:rsidR="001146DA" w:rsidRDefault="001146DA" w:rsidP="008D608D">
      <w:pPr>
        <w:overflowPunct w:val="0"/>
        <w:autoSpaceDE w:val="0"/>
        <w:autoSpaceDN w:val="0"/>
        <w:spacing w:after="0" w:line="240" w:lineRule="auto"/>
        <w:contextualSpacing/>
        <w:jc w:val="both"/>
        <w:rPr>
          <w:rFonts w:ascii="Times New Roman" w:hAnsi="Times New Roman" w:cs="Times New Roman"/>
          <w:sz w:val="24"/>
          <w:szCs w:val="24"/>
        </w:rPr>
      </w:pPr>
    </w:p>
    <w:p w14:paraId="54C814F1" w14:textId="73AC3B00" w:rsidR="001146DA" w:rsidRDefault="001146DA" w:rsidP="008D608D">
      <w:pPr>
        <w:overflowPunct w:val="0"/>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Coverage under a Bill of Lading is generally limited to $2.00 / pound of cargo being transported, unless a “Declared” value is provided, in which event an insurance cost (premium) will be charged for </w:t>
      </w:r>
      <w:r w:rsidR="00D167C2">
        <w:rPr>
          <w:rFonts w:ascii="Times New Roman" w:hAnsi="Times New Roman" w:cs="Times New Roman"/>
          <w:sz w:val="24"/>
          <w:szCs w:val="24"/>
        </w:rPr>
        <w:t xml:space="preserve">that “Declared” value of the </w:t>
      </w:r>
      <w:r>
        <w:rPr>
          <w:rFonts w:ascii="Times New Roman" w:hAnsi="Times New Roman" w:cs="Times New Roman"/>
          <w:sz w:val="24"/>
          <w:szCs w:val="24"/>
        </w:rPr>
        <w:t>shipment.</w:t>
      </w:r>
    </w:p>
    <w:p w14:paraId="73F49E1A" w14:textId="77777777" w:rsidR="001146DA" w:rsidRPr="009C489B" w:rsidRDefault="001146DA" w:rsidP="008D608D">
      <w:pPr>
        <w:overflowPunct w:val="0"/>
        <w:autoSpaceDE w:val="0"/>
        <w:autoSpaceDN w:val="0"/>
        <w:spacing w:after="0" w:line="240" w:lineRule="auto"/>
        <w:contextualSpacing/>
        <w:jc w:val="both"/>
        <w:rPr>
          <w:rFonts w:ascii="Times New Roman" w:hAnsi="Times New Roman" w:cs="Times New Roman"/>
          <w:sz w:val="24"/>
          <w:szCs w:val="24"/>
        </w:rPr>
      </w:pPr>
    </w:p>
    <w:p w14:paraId="4B9AF537" w14:textId="77777777" w:rsidR="00CF1933" w:rsidRDefault="00CF1933" w:rsidP="008D608D">
      <w:pPr>
        <w:overflowPunct w:val="0"/>
        <w:autoSpaceDE w:val="0"/>
        <w:autoSpaceDN w:val="0"/>
        <w:spacing w:after="0" w:line="240" w:lineRule="auto"/>
        <w:contextualSpacing/>
        <w:jc w:val="both"/>
        <w:rPr>
          <w:rFonts w:ascii="Times New Roman" w:hAnsi="Times New Roman" w:cs="Times New Roman"/>
          <w:b/>
          <w:bCs/>
          <w:sz w:val="28"/>
          <w:szCs w:val="28"/>
          <w:u w:val="single"/>
        </w:rPr>
      </w:pPr>
    </w:p>
    <w:p w14:paraId="76FA9F83" w14:textId="7AF95E13" w:rsidR="001146DA" w:rsidRPr="00CB0F67" w:rsidRDefault="001146DA" w:rsidP="008D608D">
      <w:pPr>
        <w:overflowPunct w:val="0"/>
        <w:autoSpaceDE w:val="0"/>
        <w:autoSpaceDN w:val="0"/>
        <w:spacing w:after="0" w:line="240" w:lineRule="auto"/>
        <w:contextualSpacing/>
        <w:jc w:val="both"/>
        <w:rPr>
          <w:rStyle w:val="normaltextrun"/>
          <w:b/>
          <w:bCs/>
        </w:rPr>
      </w:pPr>
      <w:r w:rsidRPr="009C489B">
        <w:rPr>
          <w:rFonts w:ascii="Times New Roman" w:hAnsi="Times New Roman" w:cs="Times New Roman"/>
          <w:b/>
          <w:bCs/>
          <w:sz w:val="28"/>
          <w:szCs w:val="28"/>
          <w:u w:val="single"/>
        </w:rPr>
        <w:t xml:space="preserve">The Recommended Clause – </w:t>
      </w:r>
      <w:r>
        <w:rPr>
          <w:rStyle w:val="normaltextrun"/>
          <w:rFonts w:ascii="Times New Roman" w:hAnsi="Times New Roman" w:cs="Times New Roman"/>
          <w:b/>
          <w:bCs/>
          <w:sz w:val="28"/>
          <w:szCs w:val="28"/>
          <w:u w:val="single"/>
        </w:rPr>
        <w:t>Cargo Clause</w:t>
      </w:r>
    </w:p>
    <w:p w14:paraId="07C65177" w14:textId="77777777" w:rsidR="001146DA" w:rsidRDefault="001146DA" w:rsidP="008D608D">
      <w:pPr>
        <w:pStyle w:val="paragraph"/>
        <w:spacing w:before="0" w:beforeAutospacing="0" w:after="0" w:afterAutospacing="0"/>
        <w:jc w:val="both"/>
        <w:textAlignment w:val="baseline"/>
        <w:rPr>
          <w:rStyle w:val="normaltextrun"/>
          <w:lang w:val="en-US"/>
        </w:rPr>
      </w:pPr>
    </w:p>
    <w:p w14:paraId="550A44D5" w14:textId="77777777" w:rsidR="00BE2C26" w:rsidRDefault="00D167C2" w:rsidP="008D608D">
      <w:pPr>
        <w:shd w:val="clear" w:color="auto" w:fill="FFFFFF"/>
        <w:spacing w:after="0" w:line="240" w:lineRule="auto"/>
        <w:rPr>
          <w:rFonts w:ascii="Times New Roman" w:eastAsia="Times New Roman" w:hAnsi="Times New Roman" w:cs="Times New Roman"/>
          <w:color w:val="000000"/>
          <w:sz w:val="24"/>
          <w:szCs w:val="24"/>
        </w:rPr>
      </w:pPr>
      <w:r w:rsidRPr="00F76AAE">
        <w:rPr>
          <w:rFonts w:ascii="Times New Roman" w:eastAsia="Times New Roman" w:hAnsi="Times New Roman" w:cs="Times New Roman"/>
          <w:color w:val="000000"/>
          <w:sz w:val="24"/>
          <w:szCs w:val="24"/>
        </w:rPr>
        <w:t xml:space="preserve">The </w:t>
      </w:r>
      <w:r w:rsidRPr="00F76AAE">
        <w:rPr>
          <w:rFonts w:ascii="Times New Roman" w:eastAsia="Times New Roman" w:hAnsi="Times New Roman" w:cs="Times New Roman"/>
          <w:color w:val="FF0000"/>
          <w:sz w:val="24"/>
          <w:szCs w:val="24"/>
        </w:rPr>
        <w:t>Contractor</w:t>
      </w:r>
      <w:r w:rsidRPr="00F76AAE">
        <w:rPr>
          <w:rFonts w:ascii="Times New Roman" w:eastAsia="Times New Roman" w:hAnsi="Times New Roman" w:cs="Times New Roman"/>
          <w:color w:val="000000"/>
          <w:sz w:val="24"/>
          <w:szCs w:val="24"/>
        </w:rPr>
        <w:t xml:space="preserve"> must obtain on the </w:t>
      </w:r>
      <w:r w:rsidRPr="00F76AAE">
        <w:rPr>
          <w:rFonts w:ascii="Times New Roman" w:eastAsia="Times New Roman" w:hAnsi="Times New Roman" w:cs="Times New Roman"/>
          <w:color w:val="FF0000"/>
          <w:sz w:val="24"/>
          <w:szCs w:val="24"/>
        </w:rPr>
        <w:t>Purchaser's</w:t>
      </w:r>
      <w:r w:rsidRPr="00F76AAE">
        <w:rPr>
          <w:rFonts w:ascii="Times New Roman" w:eastAsia="Times New Roman" w:hAnsi="Times New Roman" w:cs="Times New Roman"/>
          <w:color w:val="000000"/>
          <w:sz w:val="24"/>
          <w:szCs w:val="24"/>
        </w:rPr>
        <w:t xml:space="preserve"> property and maintain in force throughout the duration of the Contract, All Risk Property in Transit insurance coverage applicable to all types of conveyances while under </w:t>
      </w:r>
      <w:r w:rsidR="00F76AAE">
        <w:rPr>
          <w:rFonts w:ascii="Times New Roman" w:eastAsia="Times New Roman" w:hAnsi="Times New Roman" w:cs="Times New Roman"/>
          <w:color w:val="000000"/>
          <w:sz w:val="24"/>
          <w:szCs w:val="24"/>
        </w:rPr>
        <w:t xml:space="preserve">the </w:t>
      </w:r>
      <w:r w:rsidR="00F76AAE" w:rsidRPr="00F76AAE">
        <w:rPr>
          <w:rFonts w:ascii="Times New Roman" w:eastAsia="Times New Roman" w:hAnsi="Times New Roman" w:cs="Times New Roman"/>
          <w:color w:val="FF0000"/>
          <w:sz w:val="24"/>
          <w:szCs w:val="24"/>
        </w:rPr>
        <w:t>Contractor’s</w:t>
      </w:r>
      <w:r w:rsidRPr="00F76AAE">
        <w:rPr>
          <w:rFonts w:ascii="Times New Roman" w:eastAsia="Times New Roman" w:hAnsi="Times New Roman" w:cs="Times New Roman"/>
          <w:color w:val="000000"/>
          <w:sz w:val="24"/>
          <w:szCs w:val="24"/>
        </w:rPr>
        <w:t xml:space="preserve"> care, </w:t>
      </w:r>
      <w:proofErr w:type="gramStart"/>
      <w:r w:rsidRPr="00F76AAE">
        <w:rPr>
          <w:rFonts w:ascii="Times New Roman" w:eastAsia="Times New Roman" w:hAnsi="Times New Roman" w:cs="Times New Roman"/>
          <w:color w:val="000000"/>
          <w:sz w:val="24"/>
          <w:szCs w:val="24"/>
        </w:rPr>
        <w:t>custody</w:t>
      </w:r>
      <w:proofErr w:type="gramEnd"/>
      <w:r w:rsidRPr="00F76AAE">
        <w:rPr>
          <w:rFonts w:ascii="Times New Roman" w:eastAsia="Times New Roman" w:hAnsi="Times New Roman" w:cs="Times New Roman"/>
          <w:color w:val="000000"/>
          <w:sz w:val="24"/>
          <w:szCs w:val="24"/>
        </w:rPr>
        <w:t xml:space="preserve"> or control, in an amount of not less than the</w:t>
      </w:r>
      <w:r w:rsidR="00A90481">
        <w:rPr>
          <w:rFonts w:ascii="Times New Roman" w:eastAsia="Times New Roman" w:hAnsi="Times New Roman" w:cs="Times New Roman"/>
          <w:color w:val="000000"/>
          <w:sz w:val="24"/>
          <w:szCs w:val="24"/>
        </w:rPr>
        <w:t xml:space="preserve"> </w:t>
      </w:r>
      <w:r w:rsidRPr="00F76AAE">
        <w:rPr>
          <w:rFonts w:ascii="Times New Roman" w:eastAsia="Times New Roman" w:hAnsi="Times New Roman" w:cs="Times New Roman"/>
          <w:color w:val="000000"/>
          <w:sz w:val="24"/>
          <w:szCs w:val="24"/>
        </w:rPr>
        <w:t xml:space="preserve">full </w:t>
      </w:r>
      <w:r w:rsidR="00BE2C26">
        <w:rPr>
          <w:rFonts w:ascii="Times New Roman" w:eastAsia="Times New Roman" w:hAnsi="Times New Roman" w:cs="Times New Roman"/>
          <w:color w:val="00B050"/>
          <w:sz w:val="24"/>
          <w:szCs w:val="24"/>
        </w:rPr>
        <w:t>– declared value</w:t>
      </w:r>
      <w:r w:rsidRPr="00F76AAE">
        <w:rPr>
          <w:rFonts w:ascii="Times New Roman" w:eastAsia="Times New Roman" w:hAnsi="Times New Roman" w:cs="Times New Roman"/>
          <w:color w:val="000000"/>
          <w:sz w:val="24"/>
          <w:szCs w:val="24"/>
        </w:rPr>
        <w:t xml:space="preserve"> of the shipment. The </w:t>
      </w:r>
      <w:r w:rsidRPr="00F76AAE">
        <w:rPr>
          <w:rFonts w:ascii="Times New Roman" w:eastAsia="Times New Roman" w:hAnsi="Times New Roman" w:cs="Times New Roman"/>
          <w:color w:val="FF0000"/>
          <w:sz w:val="24"/>
          <w:szCs w:val="24"/>
        </w:rPr>
        <w:t>Purchaser’s</w:t>
      </w:r>
      <w:r w:rsidRPr="00F76AAE">
        <w:rPr>
          <w:rFonts w:ascii="Times New Roman" w:eastAsia="Times New Roman" w:hAnsi="Times New Roman" w:cs="Times New Roman"/>
          <w:color w:val="000000"/>
          <w:sz w:val="24"/>
          <w:szCs w:val="24"/>
        </w:rPr>
        <w:t xml:space="preserve"> property must be insured on Replacement Cost basis. </w:t>
      </w:r>
    </w:p>
    <w:p w14:paraId="384F832F" w14:textId="77777777" w:rsidR="00BE2C26" w:rsidRDefault="00BE2C26" w:rsidP="008D608D">
      <w:pPr>
        <w:shd w:val="clear" w:color="auto" w:fill="FFFFFF"/>
        <w:spacing w:after="0" w:line="240" w:lineRule="auto"/>
        <w:rPr>
          <w:rFonts w:ascii="Times New Roman" w:eastAsia="Times New Roman" w:hAnsi="Times New Roman" w:cs="Times New Roman"/>
          <w:color w:val="000000"/>
          <w:sz w:val="24"/>
          <w:szCs w:val="24"/>
        </w:rPr>
      </w:pPr>
    </w:p>
    <w:p w14:paraId="48AFE73F" w14:textId="36DCB781" w:rsidR="00D167C2" w:rsidRPr="00A90481" w:rsidRDefault="00A90481" w:rsidP="008D608D">
      <w:pPr>
        <w:shd w:val="clear" w:color="auto" w:fill="FFFFFF"/>
        <w:spacing w:after="0" w:line="240" w:lineRule="auto"/>
        <w:rPr>
          <w:rFonts w:ascii="Times New Roman" w:eastAsia="Times New Roman" w:hAnsi="Times New Roman" w:cs="Times New Roman"/>
          <w:color w:val="00B050"/>
          <w:sz w:val="24"/>
          <w:szCs w:val="24"/>
        </w:rPr>
      </w:pPr>
      <w:r w:rsidRPr="00A90481">
        <w:rPr>
          <w:rFonts w:ascii="Times New Roman" w:eastAsia="Times New Roman" w:hAnsi="Times New Roman" w:cs="Times New Roman"/>
          <w:color w:val="00B050"/>
          <w:sz w:val="24"/>
          <w:szCs w:val="24"/>
        </w:rPr>
        <w:t xml:space="preserve">Review </w:t>
      </w:r>
      <w:proofErr w:type="gramStart"/>
      <w:r w:rsidR="00BE2C26">
        <w:rPr>
          <w:rFonts w:ascii="Times New Roman" w:eastAsia="Times New Roman" w:hAnsi="Times New Roman" w:cs="Times New Roman"/>
          <w:color w:val="00B050"/>
          <w:sz w:val="24"/>
          <w:szCs w:val="24"/>
        </w:rPr>
        <w:t>all of</w:t>
      </w:r>
      <w:proofErr w:type="gramEnd"/>
      <w:r w:rsidR="00BE2C26">
        <w:rPr>
          <w:rFonts w:ascii="Times New Roman" w:eastAsia="Times New Roman" w:hAnsi="Times New Roman" w:cs="Times New Roman"/>
          <w:color w:val="00B050"/>
          <w:sz w:val="24"/>
          <w:szCs w:val="24"/>
        </w:rPr>
        <w:t xml:space="preserve"> the </w:t>
      </w:r>
      <w:r w:rsidRPr="00A90481">
        <w:rPr>
          <w:rFonts w:ascii="Times New Roman" w:eastAsia="Times New Roman" w:hAnsi="Times New Roman" w:cs="Times New Roman"/>
          <w:color w:val="00B050"/>
          <w:sz w:val="24"/>
          <w:szCs w:val="24"/>
        </w:rPr>
        <w:t>shipping terms before finalizing</w:t>
      </w:r>
      <w:r w:rsidR="00BE2C26">
        <w:rPr>
          <w:rFonts w:ascii="Times New Roman" w:eastAsia="Times New Roman" w:hAnsi="Times New Roman" w:cs="Times New Roman"/>
          <w:color w:val="00B050"/>
          <w:sz w:val="24"/>
          <w:szCs w:val="24"/>
        </w:rPr>
        <w:t xml:space="preserve"> arrangements.</w:t>
      </w:r>
    </w:p>
    <w:p w14:paraId="676A3A3B" w14:textId="77777777" w:rsidR="00076B47" w:rsidRPr="00A90481" w:rsidRDefault="00076B47" w:rsidP="008D608D">
      <w:pPr>
        <w:shd w:val="clear" w:color="auto" w:fill="FFFFFF"/>
        <w:spacing w:after="0" w:line="240" w:lineRule="auto"/>
        <w:rPr>
          <w:rFonts w:ascii="Times New Roman" w:eastAsia="Times New Roman" w:hAnsi="Times New Roman" w:cs="Times New Roman"/>
          <w:color w:val="00B050"/>
          <w:sz w:val="24"/>
          <w:szCs w:val="24"/>
        </w:rPr>
      </w:pPr>
    </w:p>
    <w:p w14:paraId="1F47380D" w14:textId="4E3EB051" w:rsidR="00D167C2" w:rsidRDefault="00D167C2" w:rsidP="008D608D">
      <w:pPr>
        <w:shd w:val="clear" w:color="auto" w:fill="FFFFFF"/>
        <w:spacing w:after="0" w:line="240" w:lineRule="auto"/>
        <w:rPr>
          <w:rFonts w:ascii="Times New Roman" w:eastAsia="Times New Roman" w:hAnsi="Times New Roman" w:cs="Times New Roman"/>
          <w:color w:val="000000"/>
          <w:sz w:val="24"/>
          <w:szCs w:val="24"/>
        </w:rPr>
      </w:pPr>
      <w:r w:rsidRPr="00F76AAE">
        <w:rPr>
          <w:rFonts w:ascii="Times New Roman" w:eastAsia="Times New Roman" w:hAnsi="Times New Roman" w:cs="Times New Roman"/>
          <w:color w:val="000000"/>
          <w:sz w:val="24"/>
          <w:szCs w:val="24"/>
        </w:rPr>
        <w:t xml:space="preserve">The </w:t>
      </w:r>
      <w:r w:rsidRPr="00F76AAE">
        <w:rPr>
          <w:rFonts w:ascii="Times New Roman" w:eastAsia="Times New Roman" w:hAnsi="Times New Roman" w:cs="Times New Roman"/>
          <w:color w:val="FF0000"/>
          <w:sz w:val="24"/>
          <w:szCs w:val="24"/>
        </w:rPr>
        <w:t>Contractor</w:t>
      </w:r>
      <w:r w:rsidRPr="00F76AAE">
        <w:rPr>
          <w:rFonts w:ascii="Times New Roman" w:eastAsia="Times New Roman" w:hAnsi="Times New Roman" w:cs="Times New Roman"/>
          <w:color w:val="000000"/>
          <w:sz w:val="24"/>
          <w:szCs w:val="24"/>
        </w:rPr>
        <w:t xml:space="preserve"> must notify the </w:t>
      </w:r>
      <w:r w:rsidRPr="00F76AAE">
        <w:rPr>
          <w:rFonts w:ascii="Times New Roman" w:eastAsia="Times New Roman" w:hAnsi="Times New Roman" w:cs="Times New Roman"/>
          <w:color w:val="FF0000"/>
          <w:sz w:val="24"/>
          <w:szCs w:val="24"/>
        </w:rPr>
        <w:t>Purchaser</w:t>
      </w:r>
      <w:r w:rsidRPr="00F76AAE">
        <w:rPr>
          <w:rFonts w:ascii="Times New Roman" w:eastAsia="Times New Roman" w:hAnsi="Times New Roman" w:cs="Times New Roman"/>
          <w:color w:val="000000"/>
          <w:sz w:val="24"/>
          <w:szCs w:val="24"/>
        </w:rPr>
        <w:t xml:space="preserve"> promptly about any losses or damages to the </w:t>
      </w:r>
      <w:r w:rsidRPr="00F76AAE">
        <w:rPr>
          <w:rFonts w:ascii="Times New Roman" w:eastAsia="Times New Roman" w:hAnsi="Times New Roman" w:cs="Times New Roman"/>
          <w:color w:val="FF0000"/>
          <w:sz w:val="24"/>
          <w:szCs w:val="24"/>
        </w:rPr>
        <w:t>Purchaser’s</w:t>
      </w:r>
      <w:r w:rsidRPr="00F76AAE">
        <w:rPr>
          <w:rFonts w:ascii="Times New Roman" w:eastAsia="Times New Roman" w:hAnsi="Times New Roman" w:cs="Times New Roman"/>
          <w:color w:val="000000"/>
          <w:sz w:val="24"/>
          <w:szCs w:val="24"/>
        </w:rPr>
        <w:t xml:space="preserve"> property and monitor, investigate and document losses of damage to ensure that claims are properly </w:t>
      </w:r>
      <w:r w:rsidR="00F76AAE">
        <w:rPr>
          <w:rFonts w:ascii="Times New Roman" w:eastAsia="Times New Roman" w:hAnsi="Times New Roman" w:cs="Times New Roman"/>
          <w:color w:val="000000"/>
          <w:sz w:val="24"/>
          <w:szCs w:val="24"/>
        </w:rPr>
        <w:t>filed</w:t>
      </w:r>
      <w:r w:rsidRPr="00F76AAE">
        <w:rPr>
          <w:rFonts w:ascii="Times New Roman" w:eastAsia="Times New Roman" w:hAnsi="Times New Roman" w:cs="Times New Roman"/>
          <w:color w:val="000000"/>
          <w:sz w:val="24"/>
          <w:szCs w:val="24"/>
        </w:rPr>
        <w:t xml:space="preserve"> and paid</w:t>
      </w:r>
      <w:r w:rsidRPr="00A90481">
        <w:rPr>
          <w:rFonts w:ascii="Times New Roman" w:eastAsia="Times New Roman" w:hAnsi="Times New Roman" w:cs="Times New Roman"/>
          <w:color w:val="00B050"/>
          <w:sz w:val="24"/>
          <w:szCs w:val="24"/>
        </w:rPr>
        <w:t>.</w:t>
      </w:r>
      <w:r w:rsidR="00A90481" w:rsidRPr="00A90481">
        <w:rPr>
          <w:rFonts w:ascii="Times New Roman" w:eastAsia="Times New Roman" w:hAnsi="Times New Roman" w:cs="Times New Roman"/>
          <w:color w:val="00B050"/>
          <w:sz w:val="24"/>
          <w:szCs w:val="24"/>
        </w:rPr>
        <w:t xml:space="preserve"> </w:t>
      </w:r>
    </w:p>
    <w:p w14:paraId="13749832" w14:textId="77777777" w:rsidR="00076B47" w:rsidRPr="00F76AAE" w:rsidRDefault="00076B47" w:rsidP="008D608D">
      <w:pPr>
        <w:shd w:val="clear" w:color="auto" w:fill="FFFFFF"/>
        <w:spacing w:after="0" w:line="240" w:lineRule="auto"/>
        <w:rPr>
          <w:rFonts w:ascii="Times New Roman" w:eastAsia="Times New Roman" w:hAnsi="Times New Roman" w:cs="Times New Roman"/>
          <w:color w:val="000000"/>
          <w:sz w:val="24"/>
          <w:szCs w:val="24"/>
        </w:rPr>
      </w:pPr>
    </w:p>
    <w:p w14:paraId="0A3E0E3D" w14:textId="7AFF6418" w:rsidR="00D167C2" w:rsidRDefault="00D167C2" w:rsidP="008D608D">
      <w:pPr>
        <w:shd w:val="clear" w:color="auto" w:fill="FFFFFF"/>
        <w:spacing w:after="0" w:line="240" w:lineRule="auto"/>
        <w:rPr>
          <w:rFonts w:ascii="Times New Roman" w:eastAsia="Times New Roman" w:hAnsi="Times New Roman" w:cs="Times New Roman"/>
          <w:color w:val="000000"/>
          <w:sz w:val="24"/>
          <w:szCs w:val="24"/>
        </w:rPr>
      </w:pPr>
      <w:r w:rsidRPr="00F76AAE">
        <w:rPr>
          <w:rFonts w:ascii="Times New Roman" w:eastAsia="Times New Roman" w:hAnsi="Times New Roman" w:cs="Times New Roman"/>
          <w:color w:val="000000"/>
          <w:sz w:val="24"/>
          <w:szCs w:val="24"/>
        </w:rPr>
        <w:t xml:space="preserve">The </w:t>
      </w:r>
      <w:proofErr w:type="gramStart"/>
      <w:r w:rsidRPr="00F76AAE">
        <w:rPr>
          <w:rFonts w:ascii="Times New Roman" w:eastAsia="Times New Roman" w:hAnsi="Times New Roman" w:cs="Times New Roman"/>
          <w:color w:val="000000"/>
          <w:sz w:val="24"/>
          <w:szCs w:val="24"/>
        </w:rPr>
        <w:t>All Risk</w:t>
      </w:r>
      <w:proofErr w:type="gramEnd"/>
      <w:r w:rsidRPr="00F76AAE">
        <w:rPr>
          <w:rFonts w:ascii="Times New Roman" w:eastAsia="Times New Roman" w:hAnsi="Times New Roman" w:cs="Times New Roman"/>
          <w:color w:val="000000"/>
          <w:sz w:val="24"/>
          <w:szCs w:val="24"/>
        </w:rPr>
        <w:t xml:space="preserve"> Property in Transit insurance must include the following:</w:t>
      </w:r>
    </w:p>
    <w:p w14:paraId="32AFD3D2" w14:textId="77777777" w:rsidR="00076B47" w:rsidRPr="00F76AAE" w:rsidRDefault="00076B47" w:rsidP="008D608D">
      <w:pPr>
        <w:shd w:val="clear" w:color="auto" w:fill="FFFFFF"/>
        <w:spacing w:after="0" w:line="240" w:lineRule="auto"/>
        <w:rPr>
          <w:rFonts w:ascii="Times New Roman" w:eastAsia="Times New Roman" w:hAnsi="Times New Roman" w:cs="Times New Roman"/>
          <w:color w:val="000000"/>
          <w:sz w:val="24"/>
          <w:szCs w:val="24"/>
        </w:rPr>
      </w:pPr>
    </w:p>
    <w:p w14:paraId="46298BFF" w14:textId="739AB325" w:rsidR="007B7BCE" w:rsidRPr="007B7BCE" w:rsidRDefault="00D167C2" w:rsidP="007B7BCE">
      <w:pPr>
        <w:numPr>
          <w:ilvl w:val="1"/>
          <w:numId w:val="5"/>
        </w:numPr>
        <w:shd w:val="clear" w:color="auto" w:fill="FFFFFF"/>
        <w:spacing w:after="0" w:line="240" w:lineRule="auto"/>
        <w:ind w:left="900" w:firstLine="0"/>
        <w:rPr>
          <w:rFonts w:ascii="Times New Roman" w:eastAsia="Times New Roman" w:hAnsi="Times New Roman" w:cs="Times New Roman"/>
          <w:color w:val="000000"/>
          <w:sz w:val="24"/>
          <w:szCs w:val="24"/>
        </w:rPr>
      </w:pPr>
      <w:r w:rsidRPr="00F76AAE">
        <w:rPr>
          <w:rFonts w:ascii="Times New Roman" w:eastAsia="Times New Roman" w:hAnsi="Times New Roman" w:cs="Times New Roman"/>
          <w:color w:val="000000"/>
          <w:sz w:val="24"/>
          <w:szCs w:val="24"/>
        </w:rPr>
        <w:t xml:space="preserve">Notice of Cancellation: The </w:t>
      </w:r>
      <w:r w:rsidRPr="00F76AAE">
        <w:rPr>
          <w:rFonts w:ascii="Times New Roman" w:eastAsia="Times New Roman" w:hAnsi="Times New Roman" w:cs="Times New Roman"/>
          <w:color w:val="FF0000"/>
          <w:sz w:val="24"/>
          <w:szCs w:val="24"/>
        </w:rPr>
        <w:t>Contractor</w:t>
      </w:r>
      <w:r w:rsidRPr="00F76AAE">
        <w:rPr>
          <w:rFonts w:ascii="Times New Roman" w:eastAsia="Times New Roman" w:hAnsi="Times New Roman" w:cs="Times New Roman"/>
          <w:color w:val="000000"/>
          <w:sz w:val="24"/>
          <w:szCs w:val="24"/>
        </w:rPr>
        <w:t xml:space="preserve"> will provide the </w:t>
      </w:r>
      <w:r w:rsidRPr="00F76AAE">
        <w:rPr>
          <w:rFonts w:ascii="Times New Roman" w:eastAsia="Times New Roman" w:hAnsi="Times New Roman" w:cs="Times New Roman"/>
          <w:color w:val="FF0000"/>
          <w:sz w:val="24"/>
          <w:szCs w:val="24"/>
        </w:rPr>
        <w:t>Purchaser</w:t>
      </w:r>
      <w:r w:rsidRPr="00F76AAE">
        <w:rPr>
          <w:rFonts w:ascii="Times New Roman" w:eastAsia="Times New Roman" w:hAnsi="Times New Roman" w:cs="Times New Roman"/>
          <w:color w:val="000000"/>
          <w:sz w:val="24"/>
          <w:szCs w:val="24"/>
        </w:rPr>
        <w:t xml:space="preserve"> </w:t>
      </w:r>
      <w:r w:rsidR="00F76AAE">
        <w:rPr>
          <w:rFonts w:ascii="Times New Roman" w:hAnsi="Times New Roman" w:cs="Times New Roman"/>
          <w:sz w:val="24"/>
          <w:szCs w:val="24"/>
        </w:rPr>
        <w:t>not</w:t>
      </w:r>
      <w:r w:rsidR="00F76AAE">
        <w:rPr>
          <w:rFonts w:ascii="Times New Roman" w:hAnsi="Times New Roman" w:cs="Times New Roman"/>
          <w:spacing w:val="-8"/>
          <w:sz w:val="24"/>
          <w:szCs w:val="24"/>
        </w:rPr>
        <w:t xml:space="preserve"> </w:t>
      </w:r>
      <w:r w:rsidR="00F76AAE">
        <w:rPr>
          <w:rFonts w:ascii="Times New Roman" w:hAnsi="Times New Roman" w:cs="Times New Roman"/>
          <w:sz w:val="24"/>
          <w:szCs w:val="24"/>
        </w:rPr>
        <w:t>less</w:t>
      </w:r>
      <w:r w:rsidR="00F76AAE">
        <w:rPr>
          <w:rFonts w:ascii="Times New Roman" w:hAnsi="Times New Roman" w:cs="Times New Roman"/>
          <w:spacing w:val="-11"/>
          <w:sz w:val="24"/>
          <w:szCs w:val="24"/>
        </w:rPr>
        <w:t xml:space="preserve"> </w:t>
      </w:r>
      <w:r w:rsidR="00F76AAE">
        <w:rPr>
          <w:rFonts w:ascii="Times New Roman" w:hAnsi="Times New Roman" w:cs="Times New Roman"/>
          <w:sz w:val="24"/>
          <w:szCs w:val="24"/>
        </w:rPr>
        <w:t>than</w:t>
      </w:r>
      <w:r w:rsidR="00F76AAE">
        <w:rPr>
          <w:rFonts w:ascii="Times New Roman" w:hAnsi="Times New Roman" w:cs="Times New Roman"/>
          <w:spacing w:val="-5"/>
          <w:sz w:val="24"/>
          <w:szCs w:val="24"/>
        </w:rPr>
        <w:t xml:space="preserve"> </w:t>
      </w:r>
      <w:r w:rsidR="00F76AAE">
        <w:rPr>
          <w:rFonts w:ascii="Times New Roman" w:hAnsi="Times New Roman" w:cs="Times New Roman"/>
          <w:sz w:val="24"/>
          <w:szCs w:val="24"/>
        </w:rPr>
        <w:t>30</w:t>
      </w:r>
      <w:r w:rsidR="00F76AAE">
        <w:rPr>
          <w:rFonts w:ascii="Times New Roman" w:hAnsi="Times New Roman" w:cs="Times New Roman"/>
          <w:spacing w:val="-9"/>
          <w:sz w:val="24"/>
          <w:szCs w:val="24"/>
        </w:rPr>
        <w:t xml:space="preserve"> </w:t>
      </w:r>
      <w:r w:rsidR="00F76AAE">
        <w:rPr>
          <w:rFonts w:ascii="Times New Roman" w:hAnsi="Times New Roman" w:cs="Times New Roman"/>
          <w:sz w:val="24"/>
          <w:szCs w:val="24"/>
        </w:rPr>
        <w:t>days’</w:t>
      </w:r>
      <w:r w:rsidR="00F76AAE">
        <w:rPr>
          <w:rFonts w:ascii="Times New Roman" w:hAnsi="Times New Roman" w:cs="Times New Roman"/>
          <w:spacing w:val="-5"/>
          <w:sz w:val="24"/>
          <w:szCs w:val="24"/>
        </w:rPr>
        <w:t xml:space="preserve"> </w:t>
      </w:r>
      <w:r w:rsidR="00F76AAE">
        <w:rPr>
          <w:rFonts w:ascii="Times New Roman" w:hAnsi="Times New Roman" w:cs="Times New Roman"/>
          <w:sz w:val="24"/>
          <w:szCs w:val="24"/>
        </w:rPr>
        <w:t xml:space="preserve">written notice in advance of cancellation, </w:t>
      </w:r>
      <w:r w:rsidR="000F20B0">
        <w:rPr>
          <w:rFonts w:ascii="Times New Roman" w:hAnsi="Times New Roman" w:cs="Times New Roman"/>
          <w:color w:val="00B050"/>
          <w:sz w:val="24"/>
          <w:szCs w:val="24"/>
        </w:rPr>
        <w:t xml:space="preserve">material </w:t>
      </w:r>
      <w:r w:rsidR="00F76AAE">
        <w:rPr>
          <w:rFonts w:ascii="Times New Roman" w:hAnsi="Times New Roman" w:cs="Times New Roman"/>
          <w:sz w:val="24"/>
          <w:szCs w:val="24"/>
        </w:rPr>
        <w:t>change or amendment restricting coverage.</w:t>
      </w:r>
    </w:p>
    <w:p w14:paraId="092C22C7" w14:textId="77777777" w:rsidR="007B7BCE" w:rsidRPr="007B7BCE" w:rsidRDefault="007B7BCE" w:rsidP="007B7BCE">
      <w:pPr>
        <w:shd w:val="clear" w:color="auto" w:fill="FFFFFF"/>
        <w:spacing w:after="0" w:line="240" w:lineRule="auto"/>
        <w:ind w:left="900"/>
        <w:rPr>
          <w:rFonts w:ascii="Times New Roman" w:eastAsia="Times New Roman" w:hAnsi="Times New Roman" w:cs="Times New Roman"/>
          <w:color w:val="000000"/>
          <w:sz w:val="24"/>
          <w:szCs w:val="24"/>
        </w:rPr>
      </w:pPr>
    </w:p>
    <w:p w14:paraId="7B164E84" w14:textId="6837F7C7" w:rsidR="00D167C2" w:rsidRPr="007B7BCE" w:rsidRDefault="00D167C2" w:rsidP="007B7BCE">
      <w:pPr>
        <w:numPr>
          <w:ilvl w:val="1"/>
          <w:numId w:val="5"/>
        </w:numPr>
        <w:shd w:val="clear" w:color="auto" w:fill="FFFFFF"/>
        <w:spacing w:after="0" w:line="240" w:lineRule="auto"/>
        <w:ind w:left="900" w:firstLine="0"/>
        <w:rPr>
          <w:rFonts w:ascii="Times New Roman" w:eastAsia="Times New Roman" w:hAnsi="Times New Roman" w:cs="Times New Roman"/>
          <w:color w:val="000000"/>
          <w:sz w:val="24"/>
          <w:szCs w:val="24"/>
        </w:rPr>
      </w:pPr>
      <w:r w:rsidRPr="007B7BCE">
        <w:rPr>
          <w:rFonts w:ascii="Times New Roman" w:eastAsia="Times New Roman" w:hAnsi="Times New Roman" w:cs="Times New Roman"/>
          <w:color w:val="FF0000"/>
          <w:sz w:val="24"/>
          <w:szCs w:val="24"/>
        </w:rPr>
        <w:t>Purchaser</w:t>
      </w:r>
      <w:r w:rsidRPr="007B7BCE">
        <w:rPr>
          <w:rFonts w:ascii="Times New Roman" w:eastAsia="Times New Roman" w:hAnsi="Times New Roman" w:cs="Times New Roman"/>
          <w:color w:val="000000"/>
          <w:sz w:val="24"/>
          <w:szCs w:val="24"/>
        </w:rPr>
        <w:t xml:space="preserve"> as its interest appears or as it may direct.</w:t>
      </w:r>
      <w:r w:rsidR="00A90481" w:rsidRPr="007B7BCE">
        <w:rPr>
          <w:rFonts w:ascii="Times New Roman" w:eastAsia="Times New Roman" w:hAnsi="Times New Roman" w:cs="Times New Roman"/>
          <w:color w:val="000000"/>
          <w:sz w:val="24"/>
          <w:szCs w:val="24"/>
        </w:rPr>
        <w:t xml:space="preserve"> </w:t>
      </w:r>
    </w:p>
    <w:p w14:paraId="514DDAC1" w14:textId="77777777" w:rsidR="00076B47" w:rsidRPr="00F76AAE" w:rsidRDefault="00076B47" w:rsidP="008D608D">
      <w:pPr>
        <w:shd w:val="clear" w:color="auto" w:fill="FFFFFF"/>
        <w:spacing w:after="0" w:line="240" w:lineRule="auto"/>
        <w:ind w:left="900"/>
        <w:rPr>
          <w:rFonts w:ascii="Times New Roman" w:eastAsia="Times New Roman" w:hAnsi="Times New Roman" w:cs="Times New Roman"/>
          <w:color w:val="000000"/>
          <w:sz w:val="24"/>
          <w:szCs w:val="24"/>
        </w:rPr>
      </w:pPr>
    </w:p>
    <w:p w14:paraId="25F5778D" w14:textId="3493B1D8" w:rsidR="00076B47" w:rsidRDefault="00D167C2" w:rsidP="008D608D">
      <w:pPr>
        <w:numPr>
          <w:ilvl w:val="1"/>
          <w:numId w:val="7"/>
        </w:numPr>
        <w:shd w:val="clear" w:color="auto" w:fill="FFFFFF"/>
        <w:spacing w:after="0" w:line="240" w:lineRule="auto"/>
        <w:ind w:left="900" w:firstLine="0"/>
        <w:rPr>
          <w:rFonts w:ascii="Times New Roman" w:eastAsia="Times New Roman" w:hAnsi="Times New Roman" w:cs="Times New Roman"/>
          <w:color w:val="000000"/>
          <w:sz w:val="24"/>
          <w:szCs w:val="24"/>
        </w:rPr>
      </w:pPr>
      <w:r w:rsidRPr="00F76AAE">
        <w:rPr>
          <w:rFonts w:ascii="Times New Roman" w:eastAsia="Times New Roman" w:hAnsi="Times New Roman" w:cs="Times New Roman"/>
          <w:color w:val="000000"/>
          <w:sz w:val="24"/>
          <w:szCs w:val="24"/>
        </w:rPr>
        <w:t xml:space="preserve">Waiver of Subrogation Rights: </w:t>
      </w:r>
      <w:r w:rsidRPr="00F76AAE">
        <w:rPr>
          <w:rFonts w:ascii="Times New Roman" w:eastAsia="Times New Roman" w:hAnsi="Times New Roman" w:cs="Times New Roman"/>
          <w:color w:val="FF0000"/>
          <w:sz w:val="24"/>
          <w:szCs w:val="24"/>
        </w:rPr>
        <w:t>Contractor's</w:t>
      </w:r>
      <w:r w:rsidRPr="00F76AAE">
        <w:rPr>
          <w:rFonts w:ascii="Times New Roman" w:eastAsia="Times New Roman" w:hAnsi="Times New Roman" w:cs="Times New Roman"/>
          <w:color w:val="000000"/>
          <w:sz w:val="24"/>
          <w:szCs w:val="24"/>
        </w:rPr>
        <w:t xml:space="preserve"> Insurer to waive all rights of subrogation against the </w:t>
      </w:r>
      <w:r w:rsidRPr="00F76AAE">
        <w:rPr>
          <w:rFonts w:ascii="Times New Roman" w:eastAsia="Times New Roman" w:hAnsi="Times New Roman" w:cs="Times New Roman"/>
          <w:color w:val="FF0000"/>
          <w:sz w:val="24"/>
          <w:szCs w:val="24"/>
        </w:rPr>
        <w:t xml:space="preserve">Purchaser </w:t>
      </w:r>
      <w:r w:rsidRPr="00F76AAE">
        <w:rPr>
          <w:rFonts w:ascii="Times New Roman" w:eastAsia="Times New Roman" w:hAnsi="Times New Roman" w:cs="Times New Roman"/>
          <w:color w:val="000000"/>
          <w:sz w:val="24"/>
          <w:szCs w:val="24"/>
        </w:rPr>
        <w:t xml:space="preserve">for </w:t>
      </w:r>
      <w:proofErr w:type="gramStart"/>
      <w:r w:rsidRPr="00F76AAE">
        <w:rPr>
          <w:rFonts w:ascii="Times New Roman" w:eastAsia="Times New Roman" w:hAnsi="Times New Roman" w:cs="Times New Roman"/>
          <w:color w:val="000000"/>
          <w:sz w:val="24"/>
          <w:szCs w:val="24"/>
        </w:rPr>
        <w:t>any and all</w:t>
      </w:r>
      <w:proofErr w:type="gramEnd"/>
      <w:r w:rsidRPr="00F76AAE">
        <w:rPr>
          <w:rFonts w:ascii="Times New Roman" w:eastAsia="Times New Roman" w:hAnsi="Times New Roman" w:cs="Times New Roman"/>
          <w:color w:val="000000"/>
          <w:sz w:val="24"/>
          <w:szCs w:val="24"/>
        </w:rPr>
        <w:t xml:space="preserve"> loss of or damage to the property however caused.</w:t>
      </w:r>
    </w:p>
    <w:p w14:paraId="211A81A3" w14:textId="1D19F5EE" w:rsidR="00076B47" w:rsidRDefault="00076B47" w:rsidP="008D608D">
      <w:pPr>
        <w:shd w:val="clear" w:color="auto" w:fill="FFFFFF"/>
        <w:spacing w:after="0" w:line="240" w:lineRule="auto"/>
        <w:ind w:left="900"/>
        <w:rPr>
          <w:rFonts w:ascii="Times New Roman" w:eastAsia="Times New Roman" w:hAnsi="Times New Roman" w:cs="Times New Roman"/>
          <w:color w:val="000000"/>
          <w:sz w:val="24"/>
          <w:szCs w:val="24"/>
        </w:rPr>
      </w:pPr>
    </w:p>
    <w:p w14:paraId="07FC6888" w14:textId="7942DE4D" w:rsidR="00BE2C26" w:rsidRDefault="00BE2C26" w:rsidP="008D608D">
      <w:pPr>
        <w:shd w:val="clear" w:color="auto" w:fill="FFFFFF"/>
        <w:spacing w:after="0" w:line="240" w:lineRule="auto"/>
        <w:ind w:left="900"/>
        <w:rPr>
          <w:rFonts w:ascii="Times New Roman" w:eastAsia="Times New Roman" w:hAnsi="Times New Roman" w:cs="Times New Roman"/>
          <w:color w:val="000000"/>
          <w:sz w:val="24"/>
          <w:szCs w:val="24"/>
        </w:rPr>
      </w:pPr>
    </w:p>
    <w:p w14:paraId="15573952" w14:textId="77777777" w:rsidR="00BE2C26" w:rsidRDefault="00BE2C26" w:rsidP="008D608D">
      <w:pPr>
        <w:shd w:val="clear" w:color="auto" w:fill="FFFFFF"/>
        <w:spacing w:after="0" w:line="240" w:lineRule="auto"/>
        <w:ind w:left="900"/>
        <w:rPr>
          <w:rFonts w:ascii="Times New Roman" w:eastAsia="Times New Roman" w:hAnsi="Times New Roman" w:cs="Times New Roman"/>
          <w:color w:val="000000"/>
          <w:sz w:val="24"/>
          <w:szCs w:val="24"/>
        </w:rPr>
      </w:pPr>
    </w:p>
    <w:p w14:paraId="2E77DEB7" w14:textId="0210B08E" w:rsidR="00076B47" w:rsidRPr="005F196F" w:rsidRDefault="00076B47" w:rsidP="008D608D">
      <w:pPr>
        <w:rPr>
          <w:rFonts w:ascii="Times New Roman" w:hAnsi="Times New Roman" w:cs="Times New Roman"/>
          <w:i/>
          <w:iCs/>
          <w:sz w:val="24"/>
          <w:szCs w:val="24"/>
        </w:rPr>
      </w:pPr>
      <w:r w:rsidRPr="005F196F">
        <w:rPr>
          <w:rFonts w:ascii="Times New Roman" w:hAnsi="Times New Roman" w:cs="Times New Roman"/>
          <w:i/>
          <w:iCs/>
          <w:sz w:val="24"/>
          <w:szCs w:val="24"/>
        </w:rPr>
        <w:t xml:space="preserve">(The entities (i.e. </w:t>
      </w:r>
      <w:r w:rsidRPr="005F196F">
        <w:rPr>
          <w:rFonts w:ascii="Times New Roman" w:hAnsi="Times New Roman" w:cs="Times New Roman"/>
          <w:i/>
          <w:iCs/>
          <w:color w:val="FF0000"/>
          <w:sz w:val="24"/>
          <w:szCs w:val="24"/>
        </w:rPr>
        <w:t>Purchaser, Contractor</w:t>
      </w:r>
      <w:r w:rsidRPr="005F196F">
        <w:rPr>
          <w:rFonts w:ascii="Times New Roman" w:hAnsi="Times New Roman" w:cs="Times New Roman"/>
          <w:i/>
          <w:iCs/>
          <w:sz w:val="24"/>
          <w:szCs w:val="24"/>
        </w:rPr>
        <w:t xml:space="preserve">) in </w:t>
      </w:r>
      <w:r w:rsidRPr="005F196F">
        <w:rPr>
          <w:rFonts w:ascii="Times New Roman" w:hAnsi="Times New Roman" w:cs="Times New Roman"/>
          <w:i/>
          <w:iCs/>
          <w:color w:val="FF0000"/>
          <w:sz w:val="24"/>
          <w:szCs w:val="24"/>
        </w:rPr>
        <w:t xml:space="preserve">red font </w:t>
      </w:r>
      <w:r w:rsidRPr="005F196F">
        <w:rPr>
          <w:rFonts w:ascii="Times New Roman" w:hAnsi="Times New Roman" w:cs="Times New Roman"/>
          <w:i/>
          <w:iCs/>
          <w:sz w:val="24"/>
          <w:szCs w:val="24"/>
        </w:rPr>
        <w:t>are descriptors that you can substitute for the entities required for your own specific contract.)</w:t>
      </w:r>
    </w:p>
    <w:p w14:paraId="4D894642" w14:textId="77777777" w:rsidR="00076B47" w:rsidRPr="00076B47" w:rsidRDefault="00076B47" w:rsidP="008D608D">
      <w:pPr>
        <w:shd w:val="clear" w:color="auto" w:fill="FFFFFF"/>
        <w:spacing w:after="0" w:line="240" w:lineRule="auto"/>
        <w:rPr>
          <w:rFonts w:ascii="Times New Roman" w:eastAsia="Times New Roman" w:hAnsi="Times New Roman" w:cs="Times New Roman"/>
          <w:color w:val="000000"/>
          <w:sz w:val="24"/>
          <w:szCs w:val="24"/>
        </w:rPr>
      </w:pPr>
    </w:p>
    <w:sectPr w:rsidR="00076B47" w:rsidRPr="00076B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7AF90" w14:textId="77777777" w:rsidR="006817C3" w:rsidRDefault="006817C3" w:rsidP="00CF1933">
      <w:pPr>
        <w:spacing w:after="0" w:line="240" w:lineRule="auto"/>
      </w:pPr>
      <w:r>
        <w:separator/>
      </w:r>
    </w:p>
  </w:endnote>
  <w:endnote w:type="continuationSeparator" w:id="0">
    <w:p w14:paraId="64A8FDBC" w14:textId="77777777" w:rsidR="006817C3" w:rsidRDefault="006817C3" w:rsidP="00CF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D9F3C" w14:textId="77777777" w:rsidR="00CF1933" w:rsidRDefault="00CF1933" w:rsidP="00CF1933">
    <w:pPr>
      <w:ind w:right="-720"/>
      <w:rPr>
        <w:rFonts w:ascii="Times New Roman" w:hAnsi="Times New Roman" w:cs="Times New Roman"/>
        <w:i/>
        <w:iCs/>
        <w:sz w:val="20"/>
        <w:szCs w:val="20"/>
      </w:rPr>
    </w:pPr>
    <w:r>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190E6946" w14:textId="77777777" w:rsidR="00CF1933" w:rsidRDefault="00CF1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892CE" w14:textId="77777777" w:rsidR="006817C3" w:rsidRDefault="006817C3" w:rsidP="00CF1933">
      <w:pPr>
        <w:spacing w:after="0" w:line="240" w:lineRule="auto"/>
      </w:pPr>
      <w:r>
        <w:separator/>
      </w:r>
    </w:p>
  </w:footnote>
  <w:footnote w:type="continuationSeparator" w:id="0">
    <w:p w14:paraId="791FA12C" w14:textId="77777777" w:rsidR="006817C3" w:rsidRDefault="006817C3" w:rsidP="00CF1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BE6"/>
    <w:multiLevelType w:val="multilevel"/>
    <w:tmpl w:val="ED46331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FB07D9"/>
    <w:multiLevelType w:val="multilevel"/>
    <w:tmpl w:val="ED46331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1E29EC"/>
    <w:multiLevelType w:val="multilevel"/>
    <w:tmpl w:val="1104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D43CA"/>
    <w:multiLevelType w:val="multilevel"/>
    <w:tmpl w:val="9A10BE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8318215">
    <w:abstractNumId w:val="2"/>
  </w:num>
  <w:num w:numId="2" w16cid:durableId="203951926">
    <w:abstractNumId w:val="3"/>
    <w:lvlOverride w:ilvl="0">
      <w:startOverride w:val="1"/>
    </w:lvlOverride>
  </w:num>
  <w:num w:numId="3" w16cid:durableId="203951926">
    <w:abstractNumId w:val="3"/>
    <w:lvlOverride w:ilvl="0">
      <w:startOverride w:val="2"/>
    </w:lvlOverride>
  </w:num>
  <w:num w:numId="4" w16cid:durableId="203951926">
    <w:abstractNumId w:val="3"/>
    <w:lvlOverride w:ilvl="0">
      <w:startOverride w:val="3"/>
    </w:lvlOverride>
  </w:num>
  <w:num w:numId="5" w16cid:durableId="203951926">
    <w:abstractNumId w:val="3"/>
    <w:lvlOverride w:ilvl="0"/>
    <w:lvlOverride w:ilvl="1">
      <w:startOverride w:val="1"/>
    </w:lvlOverride>
  </w:num>
  <w:num w:numId="6" w16cid:durableId="203951926">
    <w:abstractNumId w:val="3"/>
    <w:lvlOverride w:ilvl="0"/>
    <w:lvlOverride w:ilvl="1">
      <w:startOverride w:val="2"/>
    </w:lvlOverride>
  </w:num>
  <w:num w:numId="7" w16cid:durableId="203951926">
    <w:abstractNumId w:val="3"/>
    <w:lvlOverride w:ilvl="0"/>
    <w:lvlOverride w:ilvl="1">
      <w:startOverride w:val="3"/>
    </w:lvlOverride>
  </w:num>
  <w:num w:numId="8" w16cid:durableId="794640470">
    <w:abstractNumId w:val="1"/>
  </w:num>
  <w:num w:numId="9" w16cid:durableId="60261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0A"/>
    <w:rsid w:val="00076B47"/>
    <w:rsid w:val="000F20B0"/>
    <w:rsid w:val="001146DA"/>
    <w:rsid w:val="001331EE"/>
    <w:rsid w:val="00206FF7"/>
    <w:rsid w:val="00413CE0"/>
    <w:rsid w:val="004F3311"/>
    <w:rsid w:val="00622C0A"/>
    <w:rsid w:val="006817C3"/>
    <w:rsid w:val="007B7BCE"/>
    <w:rsid w:val="00874455"/>
    <w:rsid w:val="008D608D"/>
    <w:rsid w:val="00A90481"/>
    <w:rsid w:val="00AA4EA9"/>
    <w:rsid w:val="00BE2C26"/>
    <w:rsid w:val="00CF1933"/>
    <w:rsid w:val="00D167C2"/>
    <w:rsid w:val="00EF6F88"/>
    <w:rsid w:val="00F05B54"/>
    <w:rsid w:val="00F7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3E40"/>
  <w15:chartTrackingRefBased/>
  <w15:docId w15:val="{1FF5B934-01A0-4C92-B714-E75B9728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46D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1146DA"/>
  </w:style>
  <w:style w:type="paragraph" w:styleId="ListParagraph">
    <w:name w:val="List Paragraph"/>
    <w:basedOn w:val="Normal"/>
    <w:uiPriority w:val="34"/>
    <w:qFormat/>
    <w:rsid w:val="007B7BCE"/>
    <w:pPr>
      <w:ind w:left="720"/>
      <w:contextualSpacing/>
    </w:pPr>
  </w:style>
  <w:style w:type="paragraph" w:styleId="Header">
    <w:name w:val="header"/>
    <w:basedOn w:val="Normal"/>
    <w:link w:val="HeaderChar"/>
    <w:uiPriority w:val="99"/>
    <w:unhideWhenUsed/>
    <w:rsid w:val="00CF1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933"/>
  </w:style>
  <w:style w:type="paragraph" w:styleId="Footer">
    <w:name w:val="footer"/>
    <w:basedOn w:val="Normal"/>
    <w:link w:val="FooterChar"/>
    <w:uiPriority w:val="99"/>
    <w:unhideWhenUsed/>
    <w:rsid w:val="00CF1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224888">
      <w:bodyDiv w:val="1"/>
      <w:marLeft w:val="0"/>
      <w:marRight w:val="0"/>
      <w:marTop w:val="0"/>
      <w:marBottom w:val="0"/>
      <w:divBdr>
        <w:top w:val="none" w:sz="0" w:space="0" w:color="auto"/>
        <w:left w:val="none" w:sz="0" w:space="0" w:color="auto"/>
        <w:bottom w:val="none" w:sz="0" w:space="0" w:color="auto"/>
        <w:right w:val="none" w:sz="0" w:space="0" w:color="auto"/>
      </w:divBdr>
    </w:div>
    <w:div w:id="16726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dcterms:created xsi:type="dcterms:W3CDTF">2024-04-15T19:10:00Z</dcterms:created>
  <dcterms:modified xsi:type="dcterms:W3CDTF">2024-04-15T19:10:00Z</dcterms:modified>
</cp:coreProperties>
</file>